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00150" w14:textId="77777777" w:rsidR="00433048" w:rsidRDefault="00433048" w:rsidP="00C33243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 w:rsidRPr="00AD1F10">
        <w:rPr>
          <w:rFonts w:ascii="Arial" w:eastAsia="MS Mincho" w:hAnsi="Arial" w:cs="Arial"/>
          <w:b/>
          <w:bCs/>
          <w:sz w:val="24"/>
          <w:szCs w:val="24"/>
          <w:u w:val="single"/>
        </w:rPr>
        <w:t>Folgeantrag</w:t>
      </w:r>
      <w:r w:rsidR="008874C0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F0718B">
        <w:rPr>
          <w:rFonts w:ascii="Arial" w:eastAsia="MS Mincho" w:hAnsi="Arial" w:cs="Arial"/>
          <w:b/>
          <w:bCs/>
          <w:sz w:val="24"/>
          <w:szCs w:val="24"/>
        </w:rPr>
        <w:t xml:space="preserve">auf </w:t>
      </w:r>
      <w:r w:rsidR="00552EB9">
        <w:rPr>
          <w:rFonts w:ascii="Arial" w:eastAsia="MS Mincho" w:hAnsi="Arial" w:cs="Arial"/>
          <w:b/>
          <w:bCs/>
          <w:sz w:val="24"/>
          <w:szCs w:val="24"/>
        </w:rPr>
        <w:t>projektbezogene</w:t>
      </w:r>
    </w:p>
    <w:p w14:paraId="571F3865" w14:textId="4D8D67CC" w:rsidR="00BC72A9" w:rsidRPr="0043249D" w:rsidRDefault="008874C0" w:rsidP="00C33243">
      <w:pPr>
        <w:pStyle w:val="NurText"/>
        <w:rPr>
          <w:rFonts w:ascii="Arial" w:eastAsia="MS Mincho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4"/>
          <w:szCs w:val="24"/>
        </w:rPr>
        <w:t>Qualitätsverbesserungsmittel</w:t>
      </w:r>
      <w:r w:rsidR="00433048">
        <w:rPr>
          <w:rFonts w:ascii="Arial" w:eastAsia="MS Mincho" w:hAnsi="Arial" w:cs="Arial"/>
          <w:b/>
          <w:bCs/>
          <w:sz w:val="24"/>
          <w:szCs w:val="24"/>
        </w:rPr>
        <w:t xml:space="preserve"> </w:t>
      </w:r>
      <w:r w:rsidR="00E42FE8">
        <w:rPr>
          <w:rFonts w:ascii="Arial" w:eastAsia="MS Mincho" w:hAnsi="Arial" w:cs="Arial"/>
          <w:b/>
          <w:bCs/>
          <w:sz w:val="24"/>
          <w:szCs w:val="24"/>
        </w:rPr>
        <w:t>2</w:t>
      </w:r>
      <w:r w:rsidR="00F0718B">
        <w:rPr>
          <w:rFonts w:ascii="Arial" w:eastAsia="MS Mincho" w:hAnsi="Arial" w:cs="Arial"/>
          <w:b/>
          <w:bCs/>
          <w:sz w:val="24"/>
          <w:szCs w:val="24"/>
        </w:rPr>
        <w:t>0</w:t>
      </w:r>
      <w:r w:rsidR="00A032F2">
        <w:rPr>
          <w:rFonts w:ascii="Arial" w:eastAsia="MS Mincho" w:hAnsi="Arial" w:cs="Arial"/>
          <w:b/>
          <w:bCs/>
          <w:sz w:val="24"/>
          <w:szCs w:val="24"/>
        </w:rPr>
        <w:t>2</w:t>
      </w:r>
      <w:r w:rsidR="00B85117">
        <w:rPr>
          <w:rFonts w:ascii="Arial" w:eastAsia="MS Mincho" w:hAnsi="Arial" w:cs="Arial"/>
          <w:b/>
          <w:bCs/>
          <w:sz w:val="24"/>
          <w:szCs w:val="24"/>
        </w:rPr>
        <w:t>3</w:t>
      </w:r>
    </w:p>
    <w:p w14:paraId="63C36ED4" w14:textId="77777777" w:rsidR="00BE0306" w:rsidRDefault="00BE0306" w:rsidP="00BC72A9">
      <w:pPr>
        <w:pStyle w:val="NurText"/>
        <w:rPr>
          <w:rFonts w:ascii="Arial" w:eastAsia="MS Mincho" w:hAnsi="Arial" w:cs="Arial"/>
        </w:rPr>
      </w:pPr>
    </w:p>
    <w:p w14:paraId="5B7FA9AF" w14:textId="77777777" w:rsidR="002D6475" w:rsidRPr="008A0F07" w:rsidRDefault="002D6475" w:rsidP="00BC72A9">
      <w:pPr>
        <w:pStyle w:val="NurText"/>
        <w:rPr>
          <w:rFonts w:ascii="Arial" w:eastAsia="MS Mincho" w:hAnsi="Arial" w:cs="Arial"/>
        </w:rPr>
      </w:pPr>
    </w:p>
    <w:tbl>
      <w:tblPr>
        <w:tblStyle w:val="Tabellenraster"/>
        <w:tblpPr w:leftFromText="180" w:rightFromText="180" w:vertAnchor="text" w:horzAnchor="margin" w:tblpY="-46"/>
        <w:tblW w:w="10598" w:type="dxa"/>
        <w:tblLook w:val="01E0" w:firstRow="1" w:lastRow="1" w:firstColumn="1" w:lastColumn="1" w:noHBand="0" w:noVBand="0"/>
      </w:tblPr>
      <w:tblGrid>
        <w:gridCol w:w="5211"/>
        <w:gridCol w:w="5387"/>
      </w:tblGrid>
      <w:tr w:rsidR="00C33243" w:rsidRPr="00CF280F" w14:paraId="6BEAD338" w14:textId="77777777" w:rsidTr="00DC7C1C">
        <w:trPr>
          <w:trHeight w:val="576"/>
        </w:trPr>
        <w:tc>
          <w:tcPr>
            <w:tcW w:w="5211" w:type="dxa"/>
          </w:tcPr>
          <w:p w14:paraId="4B9D8347" w14:textId="77777777" w:rsidR="00C33243" w:rsidRPr="00395677" w:rsidRDefault="00395677" w:rsidP="00FB264E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>
              <w:rPr>
                <w:rFonts w:ascii="Arial" w:eastAsia="MS Mincho" w:hAnsi="Arial" w:cs="Arial"/>
                <w:bCs/>
              </w:rPr>
              <w:t>Kostenstelle des Projektes:</w:t>
            </w:r>
          </w:p>
        </w:tc>
        <w:tc>
          <w:tcPr>
            <w:tcW w:w="5387" w:type="dxa"/>
          </w:tcPr>
          <w:p w14:paraId="74C2196D" w14:textId="77777777" w:rsidR="00C33243" w:rsidRPr="00CD656F" w:rsidRDefault="00C33243" w:rsidP="00CD656F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</w:rPr>
              <w:t>Eingangsdatum:</w:t>
            </w:r>
          </w:p>
          <w:p w14:paraId="5556543F" w14:textId="77777777" w:rsidR="00C33243" w:rsidRPr="00CD656F" w:rsidRDefault="00C33243" w:rsidP="00A244B1">
            <w:pPr>
              <w:pStyle w:val="NurText"/>
              <w:spacing w:line="360" w:lineRule="auto"/>
              <w:rPr>
                <w:rFonts w:ascii="Arial" w:eastAsia="MS Mincho" w:hAnsi="Arial" w:cs="Arial"/>
                <w:bCs/>
              </w:rPr>
            </w:pPr>
            <w:r w:rsidRPr="00CD656F">
              <w:rPr>
                <w:rFonts w:ascii="Arial" w:eastAsia="MS Mincho" w:hAnsi="Arial" w:cs="Arial"/>
                <w:bCs/>
                <w:sz w:val="16"/>
                <w:szCs w:val="16"/>
              </w:rPr>
              <w:t>(auszufüllen</w:t>
            </w:r>
            <w:r w:rsidR="00FB264E">
              <w:rPr>
                <w:rFonts w:ascii="Arial" w:eastAsia="MS Mincho" w:hAnsi="Arial" w:cs="Arial"/>
                <w:bCs/>
                <w:sz w:val="16"/>
                <w:szCs w:val="16"/>
              </w:rPr>
              <w:t xml:space="preserve"> vom </w:t>
            </w:r>
            <w:r w:rsidR="00A032F2">
              <w:rPr>
                <w:rFonts w:ascii="Arial" w:eastAsia="MS Mincho" w:hAnsi="Arial" w:cs="Arial"/>
                <w:bCs/>
                <w:sz w:val="16"/>
                <w:szCs w:val="16"/>
              </w:rPr>
              <w:t>Dekanat</w:t>
            </w:r>
            <w:r w:rsidRPr="002D6475">
              <w:rPr>
                <w:rFonts w:ascii="Arial" w:eastAsia="MS Mincho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2AB5FF7C" w14:textId="111D3518" w:rsidR="002D6475" w:rsidRPr="009A5E51" w:rsidRDefault="00A032F2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  <w:bCs/>
        </w:rPr>
        <w:t>QV-Projekt (Erstbewilligung 202</w:t>
      </w:r>
      <w:r w:rsidR="00B85117">
        <w:rPr>
          <w:rFonts w:ascii="Arial" w:eastAsia="MS Mincho" w:hAnsi="Arial" w:cs="Arial"/>
          <w:b/>
          <w:bCs/>
        </w:rPr>
        <w:t>2</w:t>
      </w:r>
      <w:r>
        <w:rPr>
          <w:rFonts w:ascii="Arial" w:eastAsia="MS Mincho" w:hAnsi="Arial" w:cs="Arial"/>
          <w:b/>
          <w:bCs/>
        </w:rPr>
        <w:t>)</w:t>
      </w:r>
    </w:p>
    <w:p w14:paraId="23170081" w14:textId="77777777" w:rsidR="002D6475" w:rsidRPr="008A0F07" w:rsidRDefault="002D6475" w:rsidP="002D6475">
      <w:pPr>
        <w:pStyle w:val="NurText"/>
        <w:rPr>
          <w:rFonts w:ascii="Arial" w:eastAsia="MS Mincho" w:hAnsi="Arial" w:cs="Arial"/>
        </w:rPr>
      </w:pPr>
    </w:p>
    <w:p w14:paraId="447B2124" w14:textId="77777777" w:rsidR="002D6475" w:rsidRDefault="002D6475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</w:p>
    <w:p w14:paraId="42B33878" w14:textId="77777777" w:rsidR="002D6475" w:rsidRPr="009A5E51" w:rsidRDefault="00995798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K</w:t>
      </w:r>
      <w:r w:rsidR="002D6475" w:rsidRPr="00B13438">
        <w:rPr>
          <w:rFonts w:ascii="Arial" w:eastAsia="MS Mincho" w:hAnsi="Arial" w:cs="Arial"/>
          <w:b/>
        </w:rPr>
        <w:t>urzbezeichnung</w:t>
      </w:r>
      <w:r w:rsidR="00552EB9">
        <w:rPr>
          <w:rFonts w:ascii="Arial" w:eastAsia="MS Mincho" w:hAnsi="Arial" w:cs="Arial"/>
          <w:b/>
        </w:rPr>
        <w:t xml:space="preserve"> des Projektes</w:t>
      </w:r>
      <w:r w:rsidR="002D6475" w:rsidRPr="00B13438">
        <w:rPr>
          <w:rFonts w:ascii="Arial" w:eastAsia="MS Mincho" w:hAnsi="Arial" w:cs="Arial"/>
          <w:b/>
        </w:rPr>
        <w:t xml:space="preserve">: </w:t>
      </w:r>
    </w:p>
    <w:p w14:paraId="708A3DFD" w14:textId="77777777" w:rsidR="002D6475" w:rsidRDefault="002D6475" w:rsidP="002D6475">
      <w:pPr>
        <w:pStyle w:val="NurText"/>
        <w:rPr>
          <w:rFonts w:ascii="Arial" w:eastAsia="MS Mincho" w:hAnsi="Arial" w:cs="Arial"/>
        </w:rPr>
      </w:pPr>
    </w:p>
    <w:p w14:paraId="0279106B" w14:textId="77777777" w:rsidR="002D6475" w:rsidRDefault="002D6475" w:rsidP="002D6475">
      <w:pPr>
        <w:pStyle w:val="NurText"/>
        <w:rPr>
          <w:rFonts w:ascii="Arial" w:eastAsia="MS Mincho" w:hAnsi="Arial" w:cs="Arial"/>
        </w:rPr>
      </w:pPr>
    </w:p>
    <w:p w14:paraId="797795EF" w14:textId="77777777" w:rsidR="002D6475" w:rsidRPr="009A5E51" w:rsidRDefault="00FB264E" w:rsidP="002D6475">
      <w:pPr>
        <w:pStyle w:val="NurText"/>
        <w:pBdr>
          <w:bottom w:val="single" w:sz="4" w:space="1" w:color="auto"/>
        </w:pBdr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>I</w:t>
      </w:r>
      <w:r w:rsidR="009A5E51">
        <w:rPr>
          <w:rFonts w:ascii="Arial" w:eastAsia="MS Mincho" w:hAnsi="Arial" w:cs="Arial"/>
          <w:b/>
        </w:rPr>
        <w:t>nitiator</w:t>
      </w:r>
      <w:r w:rsidR="00A032F2">
        <w:rPr>
          <w:rFonts w:ascii="Arial" w:eastAsia="MS Mincho" w:hAnsi="Arial" w:cs="Arial"/>
          <w:b/>
        </w:rPr>
        <w:t>*</w:t>
      </w:r>
      <w:r w:rsidR="009A5E51">
        <w:rPr>
          <w:rFonts w:ascii="Arial" w:eastAsia="MS Mincho" w:hAnsi="Arial" w:cs="Arial"/>
          <w:b/>
        </w:rPr>
        <w:t>in:</w:t>
      </w:r>
    </w:p>
    <w:p w14:paraId="7BBFF373" w14:textId="77777777" w:rsidR="002D6475" w:rsidRDefault="002D6475" w:rsidP="002D6475">
      <w:pPr>
        <w:pStyle w:val="NurText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</w:p>
    <w:p w14:paraId="0DEB7CD7" w14:textId="77777777" w:rsidR="002D6475" w:rsidRDefault="002D6475" w:rsidP="002D6475">
      <w:pPr>
        <w:pStyle w:val="NurText"/>
        <w:ind w:left="708"/>
        <w:rPr>
          <w:rFonts w:ascii="Arial" w:eastAsia="MS Mincho" w:hAnsi="Arial" w:cs="Arial"/>
        </w:rPr>
      </w:pPr>
      <w:r w:rsidRPr="008A0F07">
        <w:rPr>
          <w:rFonts w:ascii="Arial" w:eastAsia="MS Mincho" w:hAnsi="Arial" w:cs="Arial"/>
        </w:rPr>
        <w:t>Tel</w:t>
      </w:r>
      <w:r>
        <w:rPr>
          <w:rFonts w:ascii="Arial" w:eastAsia="MS Mincho" w:hAnsi="Arial" w:cs="Arial"/>
        </w:rPr>
        <w:t xml:space="preserve">.: </w:t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ab/>
        <w:t>E-Mail:</w:t>
      </w:r>
    </w:p>
    <w:p w14:paraId="1E20F38A" w14:textId="77777777" w:rsidR="002D6475" w:rsidRDefault="002D6475" w:rsidP="00F0718B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14:paraId="712BA7C8" w14:textId="77777777" w:rsidR="002D6475" w:rsidRDefault="002D6475" w:rsidP="00F0718B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14:paraId="32D09BC4" w14:textId="77777777" w:rsidR="00F15DE8" w:rsidRDefault="00F15DE8" w:rsidP="00433048">
      <w:pPr>
        <w:pStyle w:val="NurText"/>
        <w:pBdr>
          <w:top w:val="single" w:sz="4" w:space="1" w:color="auto"/>
        </w:pBdr>
        <w:rPr>
          <w:rFonts w:ascii="Arial" w:eastAsia="MS Mincho" w:hAnsi="Arial" w:cs="Arial"/>
          <w:b/>
        </w:rPr>
      </w:pPr>
    </w:p>
    <w:p w14:paraId="07F48EA4" w14:textId="77777777" w:rsidR="00433048" w:rsidRDefault="00433048" w:rsidP="00433048">
      <w:pPr>
        <w:pStyle w:val="NurText"/>
        <w:pBdr>
          <w:top w:val="single" w:sz="4" w:space="1" w:color="auto"/>
        </w:pBdr>
        <w:rPr>
          <w:rFonts w:ascii="Arial" w:eastAsia="MS Mincho" w:hAnsi="Arial" w:cs="Arial"/>
        </w:rPr>
      </w:pPr>
    </w:p>
    <w:p w14:paraId="4C10D449" w14:textId="77777777" w:rsidR="00F15DE8" w:rsidRPr="00B207F3" w:rsidRDefault="00F15DE8" w:rsidP="008874C0">
      <w:pPr>
        <w:pStyle w:val="NurText"/>
        <w:jc w:val="both"/>
        <w:rPr>
          <w:rFonts w:ascii="Arial" w:eastAsia="MS Mincho" w:hAnsi="Arial" w:cs="Arial"/>
        </w:rPr>
      </w:pPr>
    </w:p>
    <w:p w14:paraId="3CACE2E4" w14:textId="77777777" w:rsidR="004072D0" w:rsidRPr="00AD1F10" w:rsidRDefault="004072D0" w:rsidP="004072D0">
      <w:pPr>
        <w:rPr>
          <w:rFonts w:ascii="Arial" w:hAnsi="Arial" w:cs="Arial"/>
          <w:b/>
          <w:sz w:val="20"/>
          <w:szCs w:val="20"/>
          <w:lang w:val="de-DE"/>
        </w:rPr>
      </w:pPr>
      <w:r w:rsidRPr="004072D0">
        <w:rPr>
          <w:rFonts w:ascii="Arial" w:hAnsi="Arial" w:cs="Arial"/>
          <w:b/>
          <w:sz w:val="20"/>
          <w:szCs w:val="20"/>
          <w:lang w:val="de-DE"/>
        </w:rPr>
        <w:t>1.</w:t>
      </w:r>
      <w:r w:rsidRPr="00AD1F10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8874C0" w:rsidRPr="00AD1F10">
        <w:rPr>
          <w:rFonts w:ascii="Arial" w:hAnsi="Arial" w:cs="Arial"/>
          <w:b/>
          <w:sz w:val="20"/>
          <w:szCs w:val="20"/>
          <w:lang w:val="de-DE"/>
        </w:rPr>
        <w:t>Höhe der beantragten Mittel</w:t>
      </w:r>
      <w:r w:rsidR="00571689" w:rsidRPr="00AD1F1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4F890DA8" w14:textId="77777777" w:rsidR="004072D0" w:rsidRDefault="004072D0" w:rsidP="004072D0">
      <w:pPr>
        <w:rPr>
          <w:rFonts w:ascii="Arial" w:hAnsi="Arial" w:cs="Arial"/>
          <w:sz w:val="20"/>
          <w:szCs w:val="20"/>
          <w:lang w:val="de-DE"/>
        </w:rPr>
      </w:pPr>
    </w:p>
    <w:p w14:paraId="57DDD526" w14:textId="53994F6C" w:rsidR="00571689" w:rsidRPr="004072D0" w:rsidRDefault="00571689" w:rsidP="004072D0">
      <w:pPr>
        <w:rPr>
          <w:rFonts w:ascii="Arial" w:hAnsi="Arial" w:cs="Arial"/>
          <w:sz w:val="20"/>
          <w:szCs w:val="20"/>
          <w:lang w:val="de-DE"/>
        </w:rPr>
      </w:pPr>
      <w:r w:rsidRPr="004072D0">
        <w:rPr>
          <w:rFonts w:ascii="Arial" w:hAnsi="Arial" w:cs="Arial"/>
          <w:sz w:val="20"/>
          <w:szCs w:val="20"/>
          <w:lang w:val="de-DE"/>
        </w:rPr>
        <w:t>Sollten in dem laufenden Projekt nennenswerte und noch nicht festgelegte und/oder verplante Mittel von 20</w:t>
      </w:r>
      <w:r w:rsidR="00A032F2">
        <w:rPr>
          <w:rFonts w:ascii="Arial" w:hAnsi="Arial" w:cs="Arial"/>
          <w:sz w:val="20"/>
          <w:szCs w:val="20"/>
          <w:lang w:val="de-DE"/>
        </w:rPr>
        <w:t>2</w:t>
      </w:r>
      <w:r w:rsidR="00B85117">
        <w:rPr>
          <w:rFonts w:ascii="Arial" w:hAnsi="Arial" w:cs="Arial"/>
          <w:sz w:val="20"/>
          <w:szCs w:val="20"/>
          <w:lang w:val="de-DE"/>
        </w:rPr>
        <w:t>2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nach 20</w:t>
      </w:r>
      <w:r w:rsidR="00A032F2">
        <w:rPr>
          <w:rFonts w:ascii="Arial" w:hAnsi="Arial" w:cs="Arial"/>
          <w:sz w:val="20"/>
          <w:szCs w:val="20"/>
          <w:lang w:val="de-DE"/>
        </w:rPr>
        <w:t>2</w:t>
      </w:r>
      <w:r w:rsidR="00B85117">
        <w:rPr>
          <w:rFonts w:ascii="Arial" w:hAnsi="Arial" w:cs="Arial"/>
          <w:sz w:val="20"/>
          <w:szCs w:val="20"/>
          <w:lang w:val="de-DE"/>
        </w:rPr>
        <w:t>3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übertragen werden, bitten wir Sie, dies zu berücksichtigen und die beantragten Mittel</w:t>
      </w:r>
      <w:r w:rsidR="00F5588A" w:rsidRPr="004072D0">
        <w:rPr>
          <w:rFonts w:ascii="Arial" w:hAnsi="Arial" w:cs="Arial"/>
          <w:sz w:val="20"/>
          <w:szCs w:val="20"/>
          <w:lang w:val="de-DE"/>
        </w:rPr>
        <w:t xml:space="preserve"> 20</w:t>
      </w:r>
      <w:r w:rsidR="00700F26">
        <w:rPr>
          <w:rFonts w:ascii="Arial" w:hAnsi="Arial" w:cs="Arial"/>
          <w:sz w:val="20"/>
          <w:szCs w:val="20"/>
          <w:lang w:val="de-DE"/>
        </w:rPr>
        <w:t>2</w:t>
      </w:r>
      <w:r w:rsidR="00B85117">
        <w:rPr>
          <w:rFonts w:ascii="Arial" w:hAnsi="Arial" w:cs="Arial"/>
          <w:sz w:val="20"/>
          <w:szCs w:val="20"/>
          <w:lang w:val="de-DE"/>
        </w:rPr>
        <w:t>2</w:t>
      </w:r>
      <w:r w:rsidRPr="004072D0">
        <w:rPr>
          <w:rFonts w:ascii="Arial" w:hAnsi="Arial" w:cs="Arial"/>
          <w:sz w:val="20"/>
          <w:szCs w:val="20"/>
          <w:lang w:val="de-DE"/>
        </w:rPr>
        <w:t xml:space="preserve"> dementsprechend zu reduzieren. Der Ansatz für die Folgejah</w:t>
      </w:r>
      <w:r w:rsidR="004072D0" w:rsidRPr="004072D0">
        <w:rPr>
          <w:rFonts w:ascii="Arial" w:hAnsi="Arial" w:cs="Arial"/>
          <w:sz w:val="20"/>
          <w:szCs w:val="20"/>
          <w:lang w:val="de-DE"/>
        </w:rPr>
        <w:t>re ist hiervon nicht betroffen.</w:t>
      </w:r>
    </w:p>
    <w:p w14:paraId="7446FAF4" w14:textId="77777777" w:rsidR="007A0D38" w:rsidRDefault="007A0D38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62164EE9" w14:textId="77777777" w:rsidR="004072D0" w:rsidRPr="004072D0" w:rsidRDefault="004072D0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0CDE2C9F" w14:textId="77777777" w:rsidR="005372A0" w:rsidRPr="00284A03" w:rsidRDefault="005372A0" w:rsidP="005372A0">
      <w:pPr>
        <w:pStyle w:val="NurText"/>
        <w:rPr>
          <w:rFonts w:ascii="Arial" w:eastAsia="MS Mincho" w:hAnsi="Arial" w:cs="Arial"/>
          <w:i/>
        </w:rPr>
      </w:pPr>
    </w:p>
    <w:tbl>
      <w:tblPr>
        <w:tblW w:w="8662" w:type="dxa"/>
        <w:tblInd w:w="55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417"/>
        <w:gridCol w:w="1843"/>
        <w:gridCol w:w="1843"/>
        <w:gridCol w:w="1984"/>
      </w:tblGrid>
      <w:tr w:rsidR="00F5588A" w:rsidRPr="000B501D" w14:paraId="4F1203BC" w14:textId="77777777" w:rsidTr="00C1171B">
        <w:trPr>
          <w:trHeight w:val="247"/>
        </w:trPr>
        <w:tc>
          <w:tcPr>
            <w:tcW w:w="1575" w:type="dxa"/>
            <w:vMerge w:val="restart"/>
          </w:tcPr>
          <w:p w14:paraId="4262796C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56D8FDC6" w14:textId="77777777"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 w:rsidRPr="00F077C9">
              <w:rPr>
                <w:rFonts w:ascii="Arial" w:eastAsia="MS Mincho" w:hAnsi="Arial" w:cs="Arial"/>
                <w:sz w:val="20"/>
                <w:szCs w:val="20"/>
                <w:lang w:val="de-DE"/>
              </w:rPr>
              <w:t>Zeit</w:t>
            </w: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raum/</w:t>
            </w:r>
          </w:p>
          <w:p w14:paraId="5D8C7117" w14:textId="77777777"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Jahr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DB693A" w14:textId="0A9234D3" w:rsidR="00F5588A" w:rsidRPr="009B2D69" w:rsidRDefault="00F5588A" w:rsidP="00F5588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beantragte Mittel 20</w:t>
            </w:r>
            <w:r w:rsidR="00A032F2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  <w:r w:rsidR="00B85117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F60C929" w14:textId="77777777" w:rsidR="00F5588A" w:rsidRPr="00D448B0" w:rsidRDefault="00F5588A" w:rsidP="00FF16D8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C4998">
              <w:rPr>
                <w:rFonts w:ascii="Arial" w:hAnsi="Arial" w:cs="Arial"/>
                <w:b/>
                <w:i/>
                <w:sz w:val="20"/>
                <w:szCs w:val="20"/>
                <w:lang w:val="de-DE"/>
              </w:rPr>
              <w:t>Prognose</w:t>
            </w:r>
            <w:r>
              <w:rPr>
                <w:rFonts w:ascii="Arial" w:hAnsi="Arial" w:cs="Arial"/>
                <w:i/>
                <w:sz w:val="20"/>
                <w:szCs w:val="20"/>
                <w:lang w:val="de-DE"/>
              </w:rPr>
              <w:t>: zusätzlich beantragte Mittel</w:t>
            </w:r>
          </w:p>
        </w:tc>
      </w:tr>
      <w:tr w:rsidR="00F5588A" w:rsidRPr="000B501D" w14:paraId="678413C1" w14:textId="77777777" w:rsidTr="00C1171B">
        <w:trPr>
          <w:trHeight w:val="247"/>
        </w:trPr>
        <w:tc>
          <w:tcPr>
            <w:tcW w:w="1575" w:type="dxa"/>
            <w:vMerge/>
          </w:tcPr>
          <w:p w14:paraId="012614F9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CFF477C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662E46" w14:textId="77777777" w:rsidR="00F5588A" w:rsidRPr="009B2D69" w:rsidRDefault="00F5588A" w:rsidP="00FF16D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30A0AAF" w14:textId="173E84E5" w:rsidR="00F5588A" w:rsidRPr="00D448B0" w:rsidRDefault="00F5588A" w:rsidP="0054415F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448B0">
              <w:rPr>
                <w:rFonts w:ascii="Arial" w:hAnsi="Arial" w:cs="Arial"/>
                <w:i/>
                <w:sz w:val="20"/>
                <w:szCs w:val="20"/>
                <w:lang w:val="de-DE"/>
              </w:rPr>
              <w:t>20</w:t>
            </w:r>
            <w:r w:rsidR="0054415F">
              <w:rPr>
                <w:rFonts w:ascii="Arial" w:hAnsi="Arial" w:cs="Arial"/>
                <w:i/>
                <w:sz w:val="20"/>
                <w:szCs w:val="20"/>
                <w:lang w:val="de-DE"/>
              </w:rPr>
              <w:t>2</w:t>
            </w:r>
            <w:r w:rsidR="00B85117">
              <w:rPr>
                <w:rFonts w:ascii="Arial" w:hAnsi="Arial" w:cs="Arial"/>
                <w:i/>
                <w:sz w:val="20"/>
                <w:szCs w:val="20"/>
                <w:lang w:val="de-DE"/>
              </w:rPr>
              <w:t>4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1348B63E" w14:textId="5D3C3D2D" w:rsidR="00F5588A" w:rsidRPr="00D448B0" w:rsidRDefault="00F5588A" w:rsidP="00C5337E">
            <w:pPr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D448B0">
              <w:rPr>
                <w:rFonts w:ascii="Arial" w:hAnsi="Arial" w:cs="Arial"/>
                <w:i/>
                <w:sz w:val="20"/>
                <w:szCs w:val="20"/>
                <w:lang w:val="de-DE"/>
              </w:rPr>
              <w:t>2</w:t>
            </w:r>
            <w:r w:rsidR="0054415F">
              <w:rPr>
                <w:rFonts w:ascii="Arial" w:hAnsi="Arial" w:cs="Arial"/>
                <w:i/>
                <w:sz w:val="20"/>
                <w:szCs w:val="20"/>
                <w:lang w:val="de-DE"/>
              </w:rPr>
              <w:t>02</w:t>
            </w:r>
            <w:r w:rsidR="00B85117">
              <w:rPr>
                <w:rFonts w:ascii="Arial" w:hAnsi="Arial" w:cs="Arial"/>
                <w:i/>
                <w:sz w:val="20"/>
                <w:szCs w:val="20"/>
                <w:lang w:val="de-DE"/>
              </w:rPr>
              <w:t>5</w:t>
            </w:r>
          </w:p>
        </w:tc>
      </w:tr>
      <w:tr w:rsidR="00F5588A" w:rsidRPr="000B501D" w14:paraId="478F3341" w14:textId="77777777" w:rsidTr="00C1171B">
        <w:trPr>
          <w:trHeight w:val="465"/>
        </w:trPr>
        <w:tc>
          <w:tcPr>
            <w:tcW w:w="1575" w:type="dxa"/>
          </w:tcPr>
          <w:p w14:paraId="50F6CBE6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[1]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26F908E7" w14:textId="77777777"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Material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514C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6A01B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vAlign w:val="center"/>
          </w:tcPr>
          <w:p w14:paraId="2349214C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F5588A" w:rsidRPr="000B501D" w14:paraId="6246FE85" w14:textId="77777777" w:rsidTr="00C1171B">
        <w:trPr>
          <w:trHeight w:val="465"/>
        </w:trPr>
        <w:tc>
          <w:tcPr>
            <w:tcW w:w="1575" w:type="dxa"/>
          </w:tcPr>
          <w:p w14:paraId="5BAE2BDD" w14:textId="77777777"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[2]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43D5A2AA" w14:textId="77777777"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Personal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2461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6882A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vAlign w:val="center"/>
          </w:tcPr>
          <w:p w14:paraId="12B26E87" w14:textId="77777777" w:rsidR="00F5588A" w:rsidRPr="000B501D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val="de-DE"/>
              </w:rPr>
            </w:pPr>
          </w:p>
        </w:tc>
      </w:tr>
      <w:tr w:rsidR="00F5588A" w:rsidRPr="00D448B0" w14:paraId="24E5B1FC" w14:textId="77777777" w:rsidTr="00C1171B">
        <w:trPr>
          <w:trHeight w:val="465"/>
        </w:trPr>
        <w:tc>
          <w:tcPr>
            <w:tcW w:w="1575" w:type="dxa"/>
          </w:tcPr>
          <w:p w14:paraId="589F157A" w14:textId="77777777" w:rsidR="00F5588A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[3]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6A07E194" w14:textId="77777777" w:rsidR="00F5588A" w:rsidRDefault="00F5588A" w:rsidP="00C1171B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 xml:space="preserve">Sonstige betriebliche </w:t>
            </w:r>
            <w:r w:rsidR="00C1171B">
              <w:rPr>
                <w:rFonts w:ascii="Arial" w:eastAsia="MS Mincho" w:hAnsi="Arial" w:cs="Arial"/>
                <w:sz w:val="20"/>
                <w:szCs w:val="20"/>
                <w:lang w:val="de-DE"/>
              </w:rPr>
              <w:t>Ausgaben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D90F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4FCAD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A9E45B9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5588A" w:rsidRPr="00D448B0" w14:paraId="5B3FAD0D" w14:textId="77777777" w:rsidTr="00C1171B">
        <w:trPr>
          <w:trHeight w:val="465"/>
        </w:trPr>
        <w:tc>
          <w:tcPr>
            <w:tcW w:w="1575" w:type="dxa"/>
          </w:tcPr>
          <w:p w14:paraId="1AE9DA0E" w14:textId="77777777" w:rsidR="00F5588A" w:rsidRPr="00F077C9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[4]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185F05D5" w14:textId="77777777" w:rsidR="00F5588A" w:rsidRPr="00F077C9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Investitionen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7F71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8DB55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7831814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F5588A" w:rsidRPr="009B2D69" w14:paraId="77311D7E" w14:textId="77777777" w:rsidTr="00C1171B">
        <w:trPr>
          <w:trHeight w:val="465"/>
        </w:trPr>
        <w:tc>
          <w:tcPr>
            <w:tcW w:w="1575" w:type="dxa"/>
          </w:tcPr>
          <w:p w14:paraId="34DEBA3E" w14:textId="77777777" w:rsidR="00F5588A" w:rsidRPr="00E93A24" w:rsidRDefault="00F5588A" w:rsidP="00FF16D8">
            <w:pPr>
              <w:rPr>
                <w:rFonts w:ascii="Arial" w:eastAsia="MS Mincho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[5] (= 1+2+3+4)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5F9BB34A" w14:textId="77777777" w:rsidR="00F5588A" w:rsidRPr="00FA194A" w:rsidRDefault="00F5588A" w:rsidP="00FF16D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val="de-DE"/>
              </w:rPr>
              <w:t>Summe</w:t>
            </w:r>
            <w:r w:rsidRPr="00FA194A">
              <w:rPr>
                <w:rFonts w:ascii="Arial" w:eastAsia="MS Mincho" w:hAnsi="Arial" w:cs="Arial"/>
                <w:bCs/>
                <w:sz w:val="20"/>
                <w:szCs w:val="20"/>
                <w:vertAlign w:val="superscript"/>
                <w:lang w:val="de-DE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04C2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56F61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E1E9B1A" w14:textId="77777777" w:rsidR="00F5588A" w:rsidRPr="009B2D69" w:rsidRDefault="00F5588A" w:rsidP="00FF16D8">
            <w:pPr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32455E17" w14:textId="77777777" w:rsidR="007A0D38" w:rsidRDefault="007A0D38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2A3760D0" w14:textId="77777777" w:rsidR="007F18F6" w:rsidRDefault="007F18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2989D7D7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282A2980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486D788" w14:textId="77777777" w:rsidR="00A244B1" w:rsidRDefault="00A244B1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40779E9" w14:textId="77777777" w:rsidR="00A244B1" w:rsidRDefault="00A244B1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5DDCC313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9348B3D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6FCE8D1B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62083F04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166602E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F84BBD8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2227467B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57C79DA5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1FF7AF4A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C0C7662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052678E7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2FF8ED97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BBF921E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7F55880C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0F513E02" w14:textId="77777777" w:rsidR="00041CF6" w:rsidRDefault="00041CF6" w:rsidP="006B2AF0">
      <w:pPr>
        <w:rPr>
          <w:rFonts w:ascii="Arial" w:hAnsi="Arial" w:cs="Arial"/>
          <w:b/>
          <w:sz w:val="20"/>
          <w:szCs w:val="20"/>
          <w:lang w:val="de-DE"/>
        </w:rPr>
      </w:pPr>
    </w:p>
    <w:p w14:paraId="3AC479C4" w14:textId="77777777" w:rsidR="00041CF6" w:rsidRPr="00AD1F10" w:rsidRDefault="00041CF6" w:rsidP="00433048">
      <w:pPr>
        <w:pStyle w:val="NurText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lastRenderedPageBreak/>
        <w:t>2</w:t>
      </w:r>
      <w:r w:rsidR="00433048">
        <w:rPr>
          <w:rFonts w:ascii="Arial" w:hAnsi="Arial" w:cs="Arial"/>
          <w:b/>
          <w:lang w:eastAsia="en-US"/>
        </w:rPr>
        <w:t>. Projektfortschritt</w:t>
      </w:r>
      <w:r w:rsidR="00AD1F10">
        <w:rPr>
          <w:rFonts w:ascii="Arial" w:hAnsi="Arial" w:cs="Arial"/>
          <w:b/>
          <w:lang w:eastAsia="en-US"/>
        </w:rPr>
        <w:t xml:space="preserve"> </w:t>
      </w:r>
      <w:r w:rsidR="00AD1F10" w:rsidRPr="00AD1F10">
        <w:rPr>
          <w:rFonts w:ascii="Arial" w:hAnsi="Arial" w:cs="Arial"/>
          <w:lang w:eastAsia="en-US"/>
        </w:rPr>
        <w:t>(</w:t>
      </w:r>
      <w:r w:rsidR="00AD1F10">
        <w:rPr>
          <w:rFonts w:ascii="Arial" w:hAnsi="Arial" w:cs="Arial"/>
          <w:lang w:eastAsia="en-US"/>
        </w:rPr>
        <w:t>Bitte auch für Fachfremde und Personen ohne Kenntnisse des Erstantrages verständlich erläutern!)</w:t>
      </w:r>
    </w:p>
    <w:p w14:paraId="1E802008" w14:textId="77777777" w:rsidR="008874C0" w:rsidRDefault="008874C0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tbl>
      <w:tblPr>
        <w:tblpPr w:leftFromText="141" w:rightFromText="141" w:vertAnchor="text" w:horzAnchor="margin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41CF6" w:rsidRPr="00CD656F" w14:paraId="5CB47BE2" w14:textId="77777777" w:rsidTr="000F33FD">
        <w:trPr>
          <w:trHeight w:hRule="exact" w:val="6588"/>
        </w:trPr>
        <w:tc>
          <w:tcPr>
            <w:tcW w:w="9214" w:type="dxa"/>
          </w:tcPr>
          <w:p w14:paraId="3459A5DA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2.</w:t>
            </w:r>
            <w:r w:rsidRPr="00CD65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1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Zielerreichung und Nutzen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Beschreibung des Projektfortschrittes. Beziehen Sie sich hierbei bitte auf die im ursprünglichen Antrag angegeben Projektziele. Entspricht die Nutzung Ihrer Prognose?)</w:t>
            </w:r>
          </w:p>
          <w:p w14:paraId="6E3C78F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0F923E6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0E300C1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  <w:p w14:paraId="6FA0A98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1958455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00258F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51BDC6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8E2B368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C0976C6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21E432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E03E67F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6AE651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B69CE3E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51A100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3E54E1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EF1534B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B15520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BF8415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DEF70EF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5CC61DC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CD2F10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374F3DB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8BBE46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B357CE9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E05D36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08C11A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388EEBF8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DFF65EE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9F6375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5B5392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45E6A60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523E394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CDE849A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F91C7A2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6A47AD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F08DCE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21035A3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2E650E8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8BAB1F2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D495D57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28EB6F0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080CD0FC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EBA0512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71618636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4566BD6D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117DE986" w14:textId="77777777" w:rsidR="00041CF6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67474E0" w14:textId="77777777" w:rsidR="00041CF6" w:rsidRPr="00CD656F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41CF6" w:rsidRPr="00B85117" w14:paraId="01032B5D" w14:textId="77777777" w:rsidTr="000F33FD">
        <w:trPr>
          <w:trHeight w:hRule="exact" w:val="6146"/>
        </w:trPr>
        <w:tc>
          <w:tcPr>
            <w:tcW w:w="9214" w:type="dxa"/>
          </w:tcPr>
          <w:p w14:paraId="13016405" w14:textId="77777777" w:rsidR="00041CF6" w:rsidRPr="007F277A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2.2</w:t>
            </w:r>
            <w:r w:rsidRPr="00CD656F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Abweichungen gegenüber dem ursprünglichen Antrag und Ausblick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Gab es wesentliche Abweichungen zum Projektantrag? Begründen Sie bitte Abweichungen (inhaltlich, zeitlich, finanziell) Skizzieren Sie die nächsten Projektschritte</w:t>
            </w:r>
            <w:r w:rsidRPr="007F277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  <w:r w:rsidRPr="007F277A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  <w:p w14:paraId="3766E244" w14:textId="77777777" w:rsidR="00041CF6" w:rsidRPr="00CD656F" w:rsidRDefault="00041CF6" w:rsidP="000F33FD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1A34E66" w14:textId="77777777" w:rsidR="00860221" w:rsidRDefault="00860221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21038110" w14:textId="77777777" w:rsidR="00172701" w:rsidRDefault="00172701" w:rsidP="008874C0">
      <w:pPr>
        <w:rPr>
          <w:rFonts w:ascii="Arial" w:hAnsi="Arial" w:cs="Arial"/>
          <w:b/>
          <w:sz w:val="20"/>
          <w:szCs w:val="20"/>
          <w:lang w:val="de-DE"/>
        </w:rPr>
      </w:pPr>
    </w:p>
    <w:p w14:paraId="1E7B184F" w14:textId="77777777" w:rsidR="004E511C" w:rsidRDefault="004E511C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3604BD7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504A5956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F52172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B4FF882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5FD60E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47C4BC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F74B9E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C0DE415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BF3E6F2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06EFD2B8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973999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2D8DB6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466B1B2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2BBF65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FE67167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699315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E05D36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08C1498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8FF06E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AB987AA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A966F6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83BC84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87F6F84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BE5CA0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9838B43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6826FC4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050697A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8F4DFC5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5397D4F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5988F306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5E01746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0E9E06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7538327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79DB229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6CA05B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F4B279B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13B607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DF18CE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6B8410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5A49193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57185E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5F2BA08D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7BB17B1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F88AC4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946FF5B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3BF29CA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17B2FB2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85A0007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FBFE5D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FE1F02E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59C7E495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4991A18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608AEF1F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D046163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C18E6B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225896FC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3BA50F79" w14:textId="77777777" w:rsidR="00041CF6" w:rsidRDefault="00041CF6" w:rsidP="004E511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de-DE"/>
        </w:rPr>
      </w:pPr>
    </w:p>
    <w:p w14:paraId="464F6B33" w14:textId="77777777" w:rsidR="008874C0" w:rsidRDefault="004E511C" w:rsidP="008874C0">
      <w:pPr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Datum, Unterschrift Antragsteller</w:t>
      </w:r>
      <w:r w:rsidR="00A032F2">
        <w:rPr>
          <w:rFonts w:ascii="Arial" w:hAnsi="Arial" w:cs="Arial"/>
          <w:b/>
          <w:sz w:val="20"/>
          <w:szCs w:val="20"/>
          <w:lang w:val="de-DE"/>
        </w:rPr>
        <w:t>*in</w:t>
      </w:r>
    </w:p>
    <w:sectPr w:rsidR="008874C0" w:rsidSect="00DC7C1C">
      <w:footerReference w:type="even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5EC6" w14:textId="77777777" w:rsidR="00EA78C3" w:rsidRDefault="00EA78C3">
      <w:r>
        <w:separator/>
      </w:r>
    </w:p>
  </w:endnote>
  <w:endnote w:type="continuationSeparator" w:id="0">
    <w:p w14:paraId="57E4A1E1" w14:textId="77777777" w:rsidR="00EA78C3" w:rsidRDefault="00EA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F79F" w14:textId="77777777" w:rsidR="00F0718B" w:rsidRDefault="00F0718B" w:rsidP="00EF3F3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7F25D23" w14:textId="77777777" w:rsidR="00F0718B" w:rsidRDefault="00F0718B" w:rsidP="0002235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1684" w14:textId="77777777" w:rsidR="00F0718B" w:rsidRPr="00DB444E" w:rsidRDefault="00F0718B" w:rsidP="00EF3F32">
    <w:pPr>
      <w:pStyle w:val="Fuzeile"/>
      <w:framePr w:wrap="around" w:vAnchor="text" w:hAnchor="margin" w:xAlign="right" w:y="1"/>
      <w:rPr>
        <w:rStyle w:val="Seitenzahl"/>
        <w:sz w:val="18"/>
        <w:szCs w:val="18"/>
      </w:rPr>
    </w:pPr>
    <w:r w:rsidRPr="00DB444E">
      <w:rPr>
        <w:rStyle w:val="Seitenzahl"/>
        <w:sz w:val="18"/>
        <w:szCs w:val="18"/>
      </w:rPr>
      <w:fldChar w:fldCharType="begin"/>
    </w:r>
    <w:r w:rsidRPr="00DB444E">
      <w:rPr>
        <w:rStyle w:val="Seitenzahl"/>
        <w:sz w:val="18"/>
        <w:szCs w:val="18"/>
      </w:rPr>
      <w:instrText xml:space="preserve">PAGE  </w:instrText>
    </w:r>
    <w:r w:rsidRPr="00DB444E">
      <w:rPr>
        <w:rStyle w:val="Seitenzahl"/>
        <w:sz w:val="18"/>
        <w:szCs w:val="18"/>
      </w:rPr>
      <w:fldChar w:fldCharType="separate"/>
    </w:r>
    <w:r w:rsidR="008D2D4B">
      <w:rPr>
        <w:rStyle w:val="Seitenzahl"/>
        <w:noProof/>
        <w:sz w:val="18"/>
        <w:szCs w:val="18"/>
      </w:rPr>
      <w:t>1</w:t>
    </w:r>
    <w:r w:rsidRPr="00DB444E">
      <w:rPr>
        <w:rStyle w:val="Seitenzahl"/>
        <w:sz w:val="18"/>
        <w:szCs w:val="18"/>
      </w:rPr>
      <w:fldChar w:fldCharType="end"/>
    </w:r>
  </w:p>
  <w:p w14:paraId="75F3A795" w14:textId="77777777" w:rsidR="00F0718B" w:rsidRPr="00C33243" w:rsidRDefault="00F0718B" w:rsidP="00B207F3">
    <w:pPr>
      <w:pStyle w:val="Fuzeile"/>
      <w:ind w:right="360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B49B" w14:textId="77777777" w:rsidR="00EA78C3" w:rsidRDefault="00EA78C3">
      <w:r>
        <w:separator/>
      </w:r>
    </w:p>
  </w:footnote>
  <w:footnote w:type="continuationSeparator" w:id="0">
    <w:p w14:paraId="2E1E3346" w14:textId="77777777" w:rsidR="00EA78C3" w:rsidRDefault="00EA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76B80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766F1"/>
    <w:multiLevelType w:val="hybridMultilevel"/>
    <w:tmpl w:val="89FE77E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8D0691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3D4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A4F8C"/>
    <w:multiLevelType w:val="hybridMultilevel"/>
    <w:tmpl w:val="30DCD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E508F"/>
    <w:multiLevelType w:val="hybridMultilevel"/>
    <w:tmpl w:val="922E94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54B2"/>
    <w:multiLevelType w:val="hybridMultilevel"/>
    <w:tmpl w:val="26E0A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166C7"/>
    <w:multiLevelType w:val="hybridMultilevel"/>
    <w:tmpl w:val="243094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6788">
    <w:abstractNumId w:val="1"/>
  </w:num>
  <w:num w:numId="2" w16cid:durableId="1237863701">
    <w:abstractNumId w:val="7"/>
  </w:num>
  <w:num w:numId="3" w16cid:durableId="1014183350">
    <w:abstractNumId w:val="6"/>
  </w:num>
  <w:num w:numId="4" w16cid:durableId="159777999">
    <w:abstractNumId w:val="3"/>
  </w:num>
  <w:num w:numId="5" w16cid:durableId="1428426843">
    <w:abstractNumId w:val="2"/>
  </w:num>
  <w:num w:numId="6" w16cid:durableId="559250504">
    <w:abstractNumId w:val="0"/>
  </w:num>
  <w:num w:numId="7" w16cid:durableId="526917555">
    <w:abstractNumId w:val="4"/>
  </w:num>
  <w:num w:numId="8" w16cid:durableId="18315580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48"/>
    <w:rsid w:val="00000A75"/>
    <w:rsid w:val="00001FCA"/>
    <w:rsid w:val="00002F55"/>
    <w:rsid w:val="00011583"/>
    <w:rsid w:val="0001449E"/>
    <w:rsid w:val="00022353"/>
    <w:rsid w:val="000231C5"/>
    <w:rsid w:val="00027168"/>
    <w:rsid w:val="00031374"/>
    <w:rsid w:val="000332AC"/>
    <w:rsid w:val="00040C01"/>
    <w:rsid w:val="00041CF6"/>
    <w:rsid w:val="00042D25"/>
    <w:rsid w:val="00052D58"/>
    <w:rsid w:val="00071DC9"/>
    <w:rsid w:val="00080715"/>
    <w:rsid w:val="00082A5A"/>
    <w:rsid w:val="000866C6"/>
    <w:rsid w:val="0008760F"/>
    <w:rsid w:val="000937B4"/>
    <w:rsid w:val="00096871"/>
    <w:rsid w:val="00097FF3"/>
    <w:rsid w:val="000A41C5"/>
    <w:rsid w:val="000B0FD3"/>
    <w:rsid w:val="000B501D"/>
    <w:rsid w:val="000C0351"/>
    <w:rsid w:val="000C4BF4"/>
    <w:rsid w:val="000C73D2"/>
    <w:rsid w:val="000D03C6"/>
    <w:rsid w:val="000D3A56"/>
    <w:rsid w:val="000D5AD0"/>
    <w:rsid w:val="000E46FC"/>
    <w:rsid w:val="000F0D6C"/>
    <w:rsid w:val="000F12CD"/>
    <w:rsid w:val="000F2357"/>
    <w:rsid w:val="000F2A1B"/>
    <w:rsid w:val="000F53F2"/>
    <w:rsid w:val="000F70FC"/>
    <w:rsid w:val="00101DE6"/>
    <w:rsid w:val="001031B7"/>
    <w:rsid w:val="00103DD2"/>
    <w:rsid w:val="001040A3"/>
    <w:rsid w:val="00104C89"/>
    <w:rsid w:val="001106D6"/>
    <w:rsid w:val="0011185C"/>
    <w:rsid w:val="00133AB2"/>
    <w:rsid w:val="00133E8B"/>
    <w:rsid w:val="00135E9A"/>
    <w:rsid w:val="001446F0"/>
    <w:rsid w:val="00147996"/>
    <w:rsid w:val="0015372A"/>
    <w:rsid w:val="0015402A"/>
    <w:rsid w:val="00154412"/>
    <w:rsid w:val="00161BA0"/>
    <w:rsid w:val="001717EE"/>
    <w:rsid w:val="00171C15"/>
    <w:rsid w:val="00172701"/>
    <w:rsid w:val="001829ED"/>
    <w:rsid w:val="00193A87"/>
    <w:rsid w:val="001945A2"/>
    <w:rsid w:val="00194919"/>
    <w:rsid w:val="001A28D6"/>
    <w:rsid w:val="001A6276"/>
    <w:rsid w:val="001A686B"/>
    <w:rsid w:val="001B46F4"/>
    <w:rsid w:val="001B57C7"/>
    <w:rsid w:val="001D00AB"/>
    <w:rsid w:val="001D0217"/>
    <w:rsid w:val="001D04FB"/>
    <w:rsid w:val="001D19FC"/>
    <w:rsid w:val="001D4D46"/>
    <w:rsid w:val="001E752D"/>
    <w:rsid w:val="001F003D"/>
    <w:rsid w:val="001F705E"/>
    <w:rsid w:val="00200D0E"/>
    <w:rsid w:val="0020315A"/>
    <w:rsid w:val="00206182"/>
    <w:rsid w:val="00207C07"/>
    <w:rsid w:val="0021713C"/>
    <w:rsid w:val="002178AE"/>
    <w:rsid w:val="00225DB5"/>
    <w:rsid w:val="00236813"/>
    <w:rsid w:val="002439D0"/>
    <w:rsid w:val="00247D09"/>
    <w:rsid w:val="00275048"/>
    <w:rsid w:val="002771E4"/>
    <w:rsid w:val="00280FA6"/>
    <w:rsid w:val="00284A03"/>
    <w:rsid w:val="00285EB9"/>
    <w:rsid w:val="0028670D"/>
    <w:rsid w:val="00292AB5"/>
    <w:rsid w:val="002940BA"/>
    <w:rsid w:val="00295553"/>
    <w:rsid w:val="002A0D63"/>
    <w:rsid w:val="002A43B3"/>
    <w:rsid w:val="002A4DAA"/>
    <w:rsid w:val="002A52D2"/>
    <w:rsid w:val="002A59B3"/>
    <w:rsid w:val="002B7F92"/>
    <w:rsid w:val="002C2B0F"/>
    <w:rsid w:val="002C407E"/>
    <w:rsid w:val="002C71FD"/>
    <w:rsid w:val="002D0E29"/>
    <w:rsid w:val="002D1F5C"/>
    <w:rsid w:val="002D6475"/>
    <w:rsid w:val="002D6CFA"/>
    <w:rsid w:val="002D79F0"/>
    <w:rsid w:val="002E1492"/>
    <w:rsid w:val="002E1497"/>
    <w:rsid w:val="002E2021"/>
    <w:rsid w:val="002E37D9"/>
    <w:rsid w:val="002E4945"/>
    <w:rsid w:val="0030171C"/>
    <w:rsid w:val="00304304"/>
    <w:rsid w:val="00304A50"/>
    <w:rsid w:val="003065E0"/>
    <w:rsid w:val="00311E09"/>
    <w:rsid w:val="00312F7E"/>
    <w:rsid w:val="003154FB"/>
    <w:rsid w:val="00324B36"/>
    <w:rsid w:val="0033128E"/>
    <w:rsid w:val="0034654B"/>
    <w:rsid w:val="00356D8B"/>
    <w:rsid w:val="003645C7"/>
    <w:rsid w:val="0036659D"/>
    <w:rsid w:val="003731C2"/>
    <w:rsid w:val="00374D31"/>
    <w:rsid w:val="0037639E"/>
    <w:rsid w:val="0037790F"/>
    <w:rsid w:val="00382A75"/>
    <w:rsid w:val="00384B12"/>
    <w:rsid w:val="003955E4"/>
    <w:rsid w:val="00395677"/>
    <w:rsid w:val="003A3917"/>
    <w:rsid w:val="003A7968"/>
    <w:rsid w:val="003B157F"/>
    <w:rsid w:val="003B5303"/>
    <w:rsid w:val="003B6F66"/>
    <w:rsid w:val="003B6FFF"/>
    <w:rsid w:val="003B7218"/>
    <w:rsid w:val="003C1447"/>
    <w:rsid w:val="003D010C"/>
    <w:rsid w:val="00406985"/>
    <w:rsid w:val="00406D0E"/>
    <w:rsid w:val="004070A7"/>
    <w:rsid w:val="004072D0"/>
    <w:rsid w:val="004105CE"/>
    <w:rsid w:val="00412014"/>
    <w:rsid w:val="00413991"/>
    <w:rsid w:val="004224EE"/>
    <w:rsid w:val="004266BD"/>
    <w:rsid w:val="00430FE0"/>
    <w:rsid w:val="00431C14"/>
    <w:rsid w:val="0043249D"/>
    <w:rsid w:val="00433048"/>
    <w:rsid w:val="0043361D"/>
    <w:rsid w:val="00441FE9"/>
    <w:rsid w:val="004463BD"/>
    <w:rsid w:val="004466C6"/>
    <w:rsid w:val="00446BE3"/>
    <w:rsid w:val="004470D8"/>
    <w:rsid w:val="00450F5F"/>
    <w:rsid w:val="00451274"/>
    <w:rsid w:val="00452D47"/>
    <w:rsid w:val="00460C94"/>
    <w:rsid w:val="00466224"/>
    <w:rsid w:val="0047180E"/>
    <w:rsid w:val="004736F1"/>
    <w:rsid w:val="00480073"/>
    <w:rsid w:val="00482DE0"/>
    <w:rsid w:val="00490801"/>
    <w:rsid w:val="00490AFA"/>
    <w:rsid w:val="00490B97"/>
    <w:rsid w:val="004910EB"/>
    <w:rsid w:val="00491D27"/>
    <w:rsid w:val="00494B7D"/>
    <w:rsid w:val="00495E87"/>
    <w:rsid w:val="004A2872"/>
    <w:rsid w:val="004A5CAF"/>
    <w:rsid w:val="004B0406"/>
    <w:rsid w:val="004B565A"/>
    <w:rsid w:val="004B6A9E"/>
    <w:rsid w:val="004B6B1C"/>
    <w:rsid w:val="004B6DF5"/>
    <w:rsid w:val="004D1035"/>
    <w:rsid w:val="004E397F"/>
    <w:rsid w:val="004E511C"/>
    <w:rsid w:val="004E64E6"/>
    <w:rsid w:val="004F4B96"/>
    <w:rsid w:val="004F579D"/>
    <w:rsid w:val="0050016E"/>
    <w:rsid w:val="00500881"/>
    <w:rsid w:val="0050414D"/>
    <w:rsid w:val="00510BB2"/>
    <w:rsid w:val="00514A5C"/>
    <w:rsid w:val="0051632A"/>
    <w:rsid w:val="00521A01"/>
    <w:rsid w:val="005262ED"/>
    <w:rsid w:val="00533194"/>
    <w:rsid w:val="00533B28"/>
    <w:rsid w:val="00535301"/>
    <w:rsid w:val="005372A0"/>
    <w:rsid w:val="0054181A"/>
    <w:rsid w:val="0054415F"/>
    <w:rsid w:val="0055247A"/>
    <w:rsid w:val="00552EB9"/>
    <w:rsid w:val="0055365D"/>
    <w:rsid w:val="00553E6B"/>
    <w:rsid w:val="005547ED"/>
    <w:rsid w:val="00565E75"/>
    <w:rsid w:val="00571689"/>
    <w:rsid w:val="00573175"/>
    <w:rsid w:val="005747DC"/>
    <w:rsid w:val="00581B7E"/>
    <w:rsid w:val="005861F3"/>
    <w:rsid w:val="00595C23"/>
    <w:rsid w:val="005961DA"/>
    <w:rsid w:val="005A240E"/>
    <w:rsid w:val="005B4AC9"/>
    <w:rsid w:val="005C02BE"/>
    <w:rsid w:val="005C1E73"/>
    <w:rsid w:val="005D2657"/>
    <w:rsid w:val="005E40F9"/>
    <w:rsid w:val="005E7B65"/>
    <w:rsid w:val="005F15F8"/>
    <w:rsid w:val="005F6DB6"/>
    <w:rsid w:val="00602B17"/>
    <w:rsid w:val="00602D69"/>
    <w:rsid w:val="006046D0"/>
    <w:rsid w:val="00614A55"/>
    <w:rsid w:val="00622A0C"/>
    <w:rsid w:val="0062350C"/>
    <w:rsid w:val="00634028"/>
    <w:rsid w:val="00642ED9"/>
    <w:rsid w:val="00650F56"/>
    <w:rsid w:val="0065746C"/>
    <w:rsid w:val="00660BB0"/>
    <w:rsid w:val="006613FF"/>
    <w:rsid w:val="00666995"/>
    <w:rsid w:val="0066743D"/>
    <w:rsid w:val="006704CF"/>
    <w:rsid w:val="00673314"/>
    <w:rsid w:val="00675513"/>
    <w:rsid w:val="00677C64"/>
    <w:rsid w:val="006800F8"/>
    <w:rsid w:val="006809AC"/>
    <w:rsid w:val="00681481"/>
    <w:rsid w:val="006815F7"/>
    <w:rsid w:val="00684409"/>
    <w:rsid w:val="006A177E"/>
    <w:rsid w:val="006A2132"/>
    <w:rsid w:val="006A224A"/>
    <w:rsid w:val="006A5367"/>
    <w:rsid w:val="006A5A0F"/>
    <w:rsid w:val="006A5AB5"/>
    <w:rsid w:val="006B18A0"/>
    <w:rsid w:val="006B2AF0"/>
    <w:rsid w:val="006B3422"/>
    <w:rsid w:val="006B3C4C"/>
    <w:rsid w:val="006B771D"/>
    <w:rsid w:val="006C2941"/>
    <w:rsid w:val="006C42C2"/>
    <w:rsid w:val="006C7CFD"/>
    <w:rsid w:val="006D1788"/>
    <w:rsid w:val="006D2DDD"/>
    <w:rsid w:val="006E05C2"/>
    <w:rsid w:val="006E1CEC"/>
    <w:rsid w:val="006F455A"/>
    <w:rsid w:val="006F7D04"/>
    <w:rsid w:val="00700F26"/>
    <w:rsid w:val="00705ECB"/>
    <w:rsid w:val="00707F6B"/>
    <w:rsid w:val="00711E94"/>
    <w:rsid w:val="00714F42"/>
    <w:rsid w:val="00723925"/>
    <w:rsid w:val="00725FB8"/>
    <w:rsid w:val="00727F66"/>
    <w:rsid w:val="00731E8F"/>
    <w:rsid w:val="00732E61"/>
    <w:rsid w:val="00742EC2"/>
    <w:rsid w:val="0074702E"/>
    <w:rsid w:val="00755E8D"/>
    <w:rsid w:val="00776FA5"/>
    <w:rsid w:val="00782BB0"/>
    <w:rsid w:val="00783C48"/>
    <w:rsid w:val="00791141"/>
    <w:rsid w:val="00791C0A"/>
    <w:rsid w:val="00792FE7"/>
    <w:rsid w:val="00793D58"/>
    <w:rsid w:val="00794619"/>
    <w:rsid w:val="007A0D38"/>
    <w:rsid w:val="007A1923"/>
    <w:rsid w:val="007A4785"/>
    <w:rsid w:val="007B0283"/>
    <w:rsid w:val="007B22E0"/>
    <w:rsid w:val="007C49D6"/>
    <w:rsid w:val="007C4F2E"/>
    <w:rsid w:val="007D3D29"/>
    <w:rsid w:val="007D7D36"/>
    <w:rsid w:val="007E3147"/>
    <w:rsid w:val="007E47A5"/>
    <w:rsid w:val="007F155A"/>
    <w:rsid w:val="007F18F6"/>
    <w:rsid w:val="007F47D7"/>
    <w:rsid w:val="00801801"/>
    <w:rsid w:val="008079D6"/>
    <w:rsid w:val="00807A18"/>
    <w:rsid w:val="00812538"/>
    <w:rsid w:val="008166FF"/>
    <w:rsid w:val="00821001"/>
    <w:rsid w:val="00826689"/>
    <w:rsid w:val="00831565"/>
    <w:rsid w:val="00834871"/>
    <w:rsid w:val="0085278E"/>
    <w:rsid w:val="00854D56"/>
    <w:rsid w:val="0085548C"/>
    <w:rsid w:val="00860221"/>
    <w:rsid w:val="008655E8"/>
    <w:rsid w:val="00870213"/>
    <w:rsid w:val="00871FB0"/>
    <w:rsid w:val="00881808"/>
    <w:rsid w:val="00881A0A"/>
    <w:rsid w:val="00882C69"/>
    <w:rsid w:val="00883567"/>
    <w:rsid w:val="00885EB6"/>
    <w:rsid w:val="00885EE4"/>
    <w:rsid w:val="008874C0"/>
    <w:rsid w:val="00891537"/>
    <w:rsid w:val="00894BDF"/>
    <w:rsid w:val="008A0F07"/>
    <w:rsid w:val="008A24C4"/>
    <w:rsid w:val="008B61DC"/>
    <w:rsid w:val="008C0E37"/>
    <w:rsid w:val="008C53CE"/>
    <w:rsid w:val="008D2D4B"/>
    <w:rsid w:val="008D4DBE"/>
    <w:rsid w:val="008E1F07"/>
    <w:rsid w:val="008E3E22"/>
    <w:rsid w:val="008E4596"/>
    <w:rsid w:val="008E4D5F"/>
    <w:rsid w:val="008F1BC2"/>
    <w:rsid w:val="008F276D"/>
    <w:rsid w:val="008F4987"/>
    <w:rsid w:val="008F6941"/>
    <w:rsid w:val="009119C4"/>
    <w:rsid w:val="00911CA7"/>
    <w:rsid w:val="0092234A"/>
    <w:rsid w:val="009244F0"/>
    <w:rsid w:val="009269C3"/>
    <w:rsid w:val="00926EDE"/>
    <w:rsid w:val="0093379C"/>
    <w:rsid w:val="009352C9"/>
    <w:rsid w:val="00943F25"/>
    <w:rsid w:val="00944A9B"/>
    <w:rsid w:val="009463E6"/>
    <w:rsid w:val="009466AE"/>
    <w:rsid w:val="009515A8"/>
    <w:rsid w:val="00951A14"/>
    <w:rsid w:val="00952484"/>
    <w:rsid w:val="00954399"/>
    <w:rsid w:val="0095630D"/>
    <w:rsid w:val="00961DB4"/>
    <w:rsid w:val="00963824"/>
    <w:rsid w:val="00965C6B"/>
    <w:rsid w:val="009667D1"/>
    <w:rsid w:val="0097263C"/>
    <w:rsid w:val="00972B88"/>
    <w:rsid w:val="00974204"/>
    <w:rsid w:val="009744AE"/>
    <w:rsid w:val="00976738"/>
    <w:rsid w:val="00976F67"/>
    <w:rsid w:val="00981B82"/>
    <w:rsid w:val="00984B28"/>
    <w:rsid w:val="009859B8"/>
    <w:rsid w:val="009869CF"/>
    <w:rsid w:val="00991E50"/>
    <w:rsid w:val="00992F37"/>
    <w:rsid w:val="00993819"/>
    <w:rsid w:val="00995798"/>
    <w:rsid w:val="009A0CDB"/>
    <w:rsid w:val="009A234E"/>
    <w:rsid w:val="009A5E51"/>
    <w:rsid w:val="009B5281"/>
    <w:rsid w:val="009C18F7"/>
    <w:rsid w:val="009C423A"/>
    <w:rsid w:val="009D55A9"/>
    <w:rsid w:val="009D61BF"/>
    <w:rsid w:val="009D62B1"/>
    <w:rsid w:val="009D7079"/>
    <w:rsid w:val="009E5EC1"/>
    <w:rsid w:val="009F1765"/>
    <w:rsid w:val="009F4ADF"/>
    <w:rsid w:val="009F4AE0"/>
    <w:rsid w:val="009F6767"/>
    <w:rsid w:val="00A032F2"/>
    <w:rsid w:val="00A0521C"/>
    <w:rsid w:val="00A06C5E"/>
    <w:rsid w:val="00A07517"/>
    <w:rsid w:val="00A10783"/>
    <w:rsid w:val="00A11C36"/>
    <w:rsid w:val="00A1224C"/>
    <w:rsid w:val="00A17475"/>
    <w:rsid w:val="00A226FA"/>
    <w:rsid w:val="00A244B1"/>
    <w:rsid w:val="00A24A3E"/>
    <w:rsid w:val="00A264FE"/>
    <w:rsid w:val="00A26FF8"/>
    <w:rsid w:val="00A333BD"/>
    <w:rsid w:val="00A36489"/>
    <w:rsid w:val="00A50AAA"/>
    <w:rsid w:val="00A5337C"/>
    <w:rsid w:val="00A54322"/>
    <w:rsid w:val="00A55C00"/>
    <w:rsid w:val="00A5783A"/>
    <w:rsid w:val="00A62B00"/>
    <w:rsid w:val="00A65575"/>
    <w:rsid w:val="00A6775A"/>
    <w:rsid w:val="00A72CAC"/>
    <w:rsid w:val="00A730C2"/>
    <w:rsid w:val="00A7488A"/>
    <w:rsid w:val="00A7603F"/>
    <w:rsid w:val="00A8120A"/>
    <w:rsid w:val="00A8578B"/>
    <w:rsid w:val="00A86FAC"/>
    <w:rsid w:val="00A90379"/>
    <w:rsid w:val="00A9741B"/>
    <w:rsid w:val="00AA0AD4"/>
    <w:rsid w:val="00AC1F56"/>
    <w:rsid w:val="00AC22B3"/>
    <w:rsid w:val="00AC4C73"/>
    <w:rsid w:val="00AC6126"/>
    <w:rsid w:val="00AD1BFF"/>
    <w:rsid w:val="00AD1F10"/>
    <w:rsid w:val="00AD3A05"/>
    <w:rsid w:val="00AD68BA"/>
    <w:rsid w:val="00AD76BC"/>
    <w:rsid w:val="00AE14C8"/>
    <w:rsid w:val="00AF09C6"/>
    <w:rsid w:val="00B12882"/>
    <w:rsid w:val="00B207F3"/>
    <w:rsid w:val="00B26DDE"/>
    <w:rsid w:val="00B314F0"/>
    <w:rsid w:val="00B35579"/>
    <w:rsid w:val="00B359BE"/>
    <w:rsid w:val="00B61D34"/>
    <w:rsid w:val="00B67F25"/>
    <w:rsid w:val="00B85117"/>
    <w:rsid w:val="00B86EC8"/>
    <w:rsid w:val="00B900EC"/>
    <w:rsid w:val="00B90C64"/>
    <w:rsid w:val="00BA0425"/>
    <w:rsid w:val="00BA670C"/>
    <w:rsid w:val="00BB02D2"/>
    <w:rsid w:val="00BB0356"/>
    <w:rsid w:val="00BB2EB8"/>
    <w:rsid w:val="00BC34C4"/>
    <w:rsid w:val="00BC72A9"/>
    <w:rsid w:val="00BD328B"/>
    <w:rsid w:val="00BD66DC"/>
    <w:rsid w:val="00BE0306"/>
    <w:rsid w:val="00BE0E2E"/>
    <w:rsid w:val="00BE7CD2"/>
    <w:rsid w:val="00BF7C9C"/>
    <w:rsid w:val="00C01AC8"/>
    <w:rsid w:val="00C07D65"/>
    <w:rsid w:val="00C1171B"/>
    <w:rsid w:val="00C1672B"/>
    <w:rsid w:val="00C21AF8"/>
    <w:rsid w:val="00C21FBB"/>
    <w:rsid w:val="00C2401F"/>
    <w:rsid w:val="00C25639"/>
    <w:rsid w:val="00C33243"/>
    <w:rsid w:val="00C34CA5"/>
    <w:rsid w:val="00C372BA"/>
    <w:rsid w:val="00C505AE"/>
    <w:rsid w:val="00C5337E"/>
    <w:rsid w:val="00C55537"/>
    <w:rsid w:val="00C56133"/>
    <w:rsid w:val="00C573F4"/>
    <w:rsid w:val="00C630EB"/>
    <w:rsid w:val="00C6697B"/>
    <w:rsid w:val="00C67666"/>
    <w:rsid w:val="00C71B6C"/>
    <w:rsid w:val="00C737FC"/>
    <w:rsid w:val="00C73C75"/>
    <w:rsid w:val="00C76A3E"/>
    <w:rsid w:val="00C774AE"/>
    <w:rsid w:val="00C81510"/>
    <w:rsid w:val="00C81B59"/>
    <w:rsid w:val="00C82331"/>
    <w:rsid w:val="00C8322A"/>
    <w:rsid w:val="00C84117"/>
    <w:rsid w:val="00C86958"/>
    <w:rsid w:val="00C9485E"/>
    <w:rsid w:val="00C95707"/>
    <w:rsid w:val="00C96711"/>
    <w:rsid w:val="00CA701A"/>
    <w:rsid w:val="00CA7653"/>
    <w:rsid w:val="00CB2E8B"/>
    <w:rsid w:val="00CC0A48"/>
    <w:rsid w:val="00CC1D18"/>
    <w:rsid w:val="00CC78F3"/>
    <w:rsid w:val="00CD4FE3"/>
    <w:rsid w:val="00CD656F"/>
    <w:rsid w:val="00CE3B0A"/>
    <w:rsid w:val="00CE3D7E"/>
    <w:rsid w:val="00CE3F4A"/>
    <w:rsid w:val="00CE6C5D"/>
    <w:rsid w:val="00CE75DC"/>
    <w:rsid w:val="00CF280F"/>
    <w:rsid w:val="00CF5117"/>
    <w:rsid w:val="00D01DC2"/>
    <w:rsid w:val="00D03895"/>
    <w:rsid w:val="00D057EA"/>
    <w:rsid w:val="00D05872"/>
    <w:rsid w:val="00D0679E"/>
    <w:rsid w:val="00D333CA"/>
    <w:rsid w:val="00D34B2D"/>
    <w:rsid w:val="00D41A92"/>
    <w:rsid w:val="00D44C69"/>
    <w:rsid w:val="00D54DF6"/>
    <w:rsid w:val="00D60154"/>
    <w:rsid w:val="00D72601"/>
    <w:rsid w:val="00D74F50"/>
    <w:rsid w:val="00D77684"/>
    <w:rsid w:val="00D8268D"/>
    <w:rsid w:val="00D853BF"/>
    <w:rsid w:val="00D87175"/>
    <w:rsid w:val="00D93171"/>
    <w:rsid w:val="00D93483"/>
    <w:rsid w:val="00DA3630"/>
    <w:rsid w:val="00DA41E1"/>
    <w:rsid w:val="00DA48C8"/>
    <w:rsid w:val="00DA7484"/>
    <w:rsid w:val="00DB3209"/>
    <w:rsid w:val="00DB444E"/>
    <w:rsid w:val="00DB63D4"/>
    <w:rsid w:val="00DC2626"/>
    <w:rsid w:val="00DC354A"/>
    <w:rsid w:val="00DC61A1"/>
    <w:rsid w:val="00DC7C1C"/>
    <w:rsid w:val="00DD5683"/>
    <w:rsid w:val="00DD5803"/>
    <w:rsid w:val="00DE11C1"/>
    <w:rsid w:val="00DE4486"/>
    <w:rsid w:val="00DE6F96"/>
    <w:rsid w:val="00DF1FF2"/>
    <w:rsid w:val="00DF2E3A"/>
    <w:rsid w:val="00DF333B"/>
    <w:rsid w:val="00DF4C87"/>
    <w:rsid w:val="00E1382D"/>
    <w:rsid w:val="00E13A00"/>
    <w:rsid w:val="00E2082E"/>
    <w:rsid w:val="00E32551"/>
    <w:rsid w:val="00E34C8C"/>
    <w:rsid w:val="00E35C9C"/>
    <w:rsid w:val="00E362DE"/>
    <w:rsid w:val="00E37B7C"/>
    <w:rsid w:val="00E41B23"/>
    <w:rsid w:val="00E422ED"/>
    <w:rsid w:val="00E42FE8"/>
    <w:rsid w:val="00E46259"/>
    <w:rsid w:val="00E47A5B"/>
    <w:rsid w:val="00E61DE2"/>
    <w:rsid w:val="00E675E1"/>
    <w:rsid w:val="00E710AF"/>
    <w:rsid w:val="00E81EEE"/>
    <w:rsid w:val="00E820C0"/>
    <w:rsid w:val="00E84145"/>
    <w:rsid w:val="00E93A24"/>
    <w:rsid w:val="00E947C9"/>
    <w:rsid w:val="00EA0644"/>
    <w:rsid w:val="00EA2B2D"/>
    <w:rsid w:val="00EA2E5A"/>
    <w:rsid w:val="00EA78C3"/>
    <w:rsid w:val="00EB164A"/>
    <w:rsid w:val="00EB28A9"/>
    <w:rsid w:val="00EC354D"/>
    <w:rsid w:val="00EC361B"/>
    <w:rsid w:val="00ED282E"/>
    <w:rsid w:val="00ED3E7A"/>
    <w:rsid w:val="00EE037C"/>
    <w:rsid w:val="00EE3772"/>
    <w:rsid w:val="00EE482D"/>
    <w:rsid w:val="00EF3F32"/>
    <w:rsid w:val="00EF6563"/>
    <w:rsid w:val="00F034EC"/>
    <w:rsid w:val="00F06207"/>
    <w:rsid w:val="00F0718B"/>
    <w:rsid w:val="00F077C9"/>
    <w:rsid w:val="00F111B6"/>
    <w:rsid w:val="00F15035"/>
    <w:rsid w:val="00F15DE8"/>
    <w:rsid w:val="00F15FF6"/>
    <w:rsid w:val="00F212F8"/>
    <w:rsid w:val="00F27641"/>
    <w:rsid w:val="00F35F2C"/>
    <w:rsid w:val="00F5588A"/>
    <w:rsid w:val="00F5761C"/>
    <w:rsid w:val="00F82E82"/>
    <w:rsid w:val="00F9067D"/>
    <w:rsid w:val="00F92F96"/>
    <w:rsid w:val="00FA0774"/>
    <w:rsid w:val="00FA0B9D"/>
    <w:rsid w:val="00FA61D9"/>
    <w:rsid w:val="00FA6779"/>
    <w:rsid w:val="00FA6B5E"/>
    <w:rsid w:val="00FB1C5A"/>
    <w:rsid w:val="00FB264E"/>
    <w:rsid w:val="00FB468B"/>
    <w:rsid w:val="00FD28FF"/>
    <w:rsid w:val="00FD748C"/>
    <w:rsid w:val="00FE62BB"/>
    <w:rsid w:val="00FF20E8"/>
    <w:rsid w:val="00FF2BF9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C295"/>
  <w15:docId w15:val="{6AE6CB3C-CC62-41E2-9392-CE58DB0E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3AB2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BC72A9"/>
    <w:rPr>
      <w:rFonts w:ascii="Courier New" w:hAnsi="Courier New" w:cs="Courier New"/>
      <w:sz w:val="20"/>
      <w:szCs w:val="20"/>
      <w:lang w:val="de-DE" w:eastAsia="de-DE"/>
    </w:rPr>
  </w:style>
  <w:style w:type="table" w:styleId="Tabellenraster">
    <w:name w:val="Table Grid"/>
    <w:basedOn w:val="NormaleTabelle"/>
    <w:rsid w:val="00BC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223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22353"/>
  </w:style>
  <w:style w:type="paragraph" w:styleId="Sprechblasentext">
    <w:name w:val="Balloon Text"/>
    <w:basedOn w:val="Standard"/>
    <w:semiHidden/>
    <w:rsid w:val="00EF3F3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444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071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1DF8-BB25-8748-A0EA-CE4F25C4F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Projekt-Nr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Projekt-Nr</dc:title>
  <dc:creator>Benutzer-1</dc:creator>
  <cp:lastModifiedBy>Mirko Sporket</cp:lastModifiedBy>
  <cp:revision>3</cp:revision>
  <cp:lastPrinted>2013-07-12T07:08:00Z</cp:lastPrinted>
  <dcterms:created xsi:type="dcterms:W3CDTF">2023-04-11T11:55:00Z</dcterms:created>
  <dcterms:modified xsi:type="dcterms:W3CDTF">2023-04-11T11:55:00Z</dcterms:modified>
</cp:coreProperties>
</file>